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публичной оферты</w:t>
      </w:r>
    </w:p>
    <w:p>
      <w:pPr>
        <w:jc w:val="both"/>
      </w:pPr>
      <w:r>
        <w:t>(Публичная оферта — это содержащее все существенные условия договора предложение, из которого усматривается воля лица, делающего предложение заключить договор на указанных в публичной оферте условиях с любым лицом, которое отзовётся на это предложение, в соответствии с п. 5 ст. 395 Гражданского кодекса Республики Казахстан.)</w:t>
      </w:r>
    </w:p>
    <w:p>
      <w:pPr>
        <w:jc w:val="both"/>
      </w:pPr>
      <w:r>
        <w:t>Текст настоящего Договора является официальным предложением (публичной офертой) [Наименование ИП/ТОО] (далее — Исполнитель) на оказание услуг по внедрению, настройке и сопровождению CRM-систем, систематизации продаж и сопутствующему консалтингу, информация о которых размещена на сайте https://www.erbauer.kz (далее — Сайт).</w:t>
      </w:r>
    </w:p>
    <w:p>
      <w:pPr>
        <w:jc w:val="both"/>
      </w:pPr>
      <w:r>
        <w:t>Оплата услуг Исполнителя физическим или юридическим лицом (далее — Заказчик) является акцептом настоящей публичной оферты, что равносильно заключению договора (далее — Договор) на изложенных в нём условиях.</w:t>
      </w:r>
    </w:p>
    <w:p>
      <w:pPr>
        <w:jc w:val="both"/>
      </w:pPr>
      <w:r>
        <w:t>В случае если Заказчик не согласен с условиями настоящего Договора, Исполнитель предлагает отказаться от использования предоставляемых услуг.</w:t>
      </w:r>
    </w:p>
    <w:p>
      <w:r>
        <w:rPr>
          <w:b/>
          <w:sz w:val="24"/>
        </w:rPr>
        <w:t>1. Общие положения</w:t>
      </w:r>
    </w:p>
    <w:p>
      <w:pPr>
        <w:jc w:val="both"/>
      </w:pPr>
      <w:r>
        <w:t>1.1. Заказчик и Исполнитель заключают настоящий Договор на оказание услуг, представленных Исполнителем, в соответствии с действующим законодательством Республики Казахстан.</w:t>
      </w:r>
    </w:p>
    <w:p>
      <w:pPr>
        <w:jc w:val="both"/>
      </w:pPr>
      <w:r>
        <w:t>1.2. Термины, используемые в тексте Договора:</w:t>
      </w:r>
    </w:p>
    <w:p>
      <w:pPr>
        <w:pStyle w:val="ListBullet"/>
      </w:pPr>
      <w:r>
        <w:t>«Оферта» — публичное предложение Исполнителя на оказание услуг, размещённое на Сайте;</w:t>
      </w:r>
    </w:p>
    <w:p>
      <w:pPr>
        <w:pStyle w:val="ListBullet"/>
      </w:pPr>
      <w:r>
        <w:t>«Акцепт» — безоговорочное принятие Заказчиком условий Договора в полном объёме;</w:t>
      </w:r>
    </w:p>
    <w:p>
      <w:pPr>
        <w:pStyle w:val="ListBullet"/>
      </w:pPr>
      <w:r>
        <w:t>«Исполнитель» — лицо, оказывающее услуги по внедрению и настройке CRM-систем и сопутствующие услуги;</w:t>
      </w:r>
    </w:p>
    <w:p>
      <w:pPr>
        <w:pStyle w:val="ListBullet"/>
      </w:pPr>
      <w:r>
        <w:t>«Заказчик» — любое физическое или юридическое лицо, которое принимает условия Договора и заказывает услуги Исполнителя;</w:t>
      </w:r>
    </w:p>
    <w:p>
      <w:pPr>
        <w:pStyle w:val="ListBullet"/>
      </w:pPr>
      <w:r>
        <w:t>«Услуги» — услуги по внедрению, настройке, интеграции и сопровождению CRM-систем, автоматизации и систематизации процессов продаж, обучению сотрудников, консалтингу и иные услуги согласно выбранному тарифному плану (пакету услуг);</w:t>
      </w:r>
    </w:p>
    <w:p>
      <w:pPr>
        <w:pStyle w:val="ListBullet"/>
      </w:pPr>
      <w:r>
        <w:t>«Сайт» — совокупность программных и аппаратных средств, размещённая в сети Интернет по адресу https://www.erbauer.kz.</w:t>
      </w:r>
    </w:p>
    <w:p>
      <w:r>
        <w:rPr>
          <w:b/>
          <w:sz w:val="24"/>
        </w:rPr>
        <w:t>2. Предмет оферты</w:t>
      </w:r>
    </w:p>
    <w:p>
      <w:pPr>
        <w:jc w:val="both"/>
      </w:pPr>
      <w:r>
        <w:t>2.1. Исполнитель оказывает Заказчику Услуги по внедрению, настройке и сопровождению CRM-систем, систематизации продаж и сопутствующему консалтингу в объёме, соответствующем выбранному Заказчиком тарифному плану (пакету услуг).</w:t>
      </w:r>
    </w:p>
    <w:p>
      <w:pPr>
        <w:jc w:val="both"/>
      </w:pPr>
      <w:r>
        <w:t>2.2. Состав, сроки и стоимость Услуг определяются выбранным тарифным планом, опубликованным на Сайте, и/или согласованным Сторонами техническим заданием.</w:t>
      </w:r>
    </w:p>
    <w:p>
      <w:pPr>
        <w:jc w:val="both"/>
      </w:pPr>
      <w:r>
        <w:t>2.3. Исполнитель обязуется оказывать техническую поддержку и сопровождение в пределах условий выбранного тарифного плана.</w:t>
      </w:r>
    </w:p>
    <w:p>
      <w:pPr>
        <w:jc w:val="both"/>
      </w:pPr>
      <w:r>
        <w:t>2.4. Действующая редакция Договора находится в публичном доступе по адресу: https://www.erbauer.kz/files/Договор_оферты_Erbauer.docx.</w:t>
      </w:r>
    </w:p>
    <w:p>
      <w:r>
        <w:rPr>
          <w:b/>
          <w:sz w:val="24"/>
        </w:rPr>
        <w:t>3. Порядок оказания услуг</w:t>
      </w:r>
    </w:p>
    <w:p>
      <w:pPr>
        <w:jc w:val="both"/>
      </w:pPr>
      <w:r>
        <w:t>3.1. Для получения Услуг Заказчик выбирает подходящий тарифный план (пакет услуг), предоставляет необходимые для оказания Услуг сведения и производит оплату.</w:t>
      </w:r>
    </w:p>
    <w:p>
      <w:pPr>
        <w:jc w:val="both"/>
      </w:pPr>
      <w:r>
        <w:t>3.2. Оплата Заказчиком означает безоговорочное и полное согласие с условиями Договора. День оплаты Заказчиком Услуг считается днём заключения Договора.</w:t>
      </w:r>
    </w:p>
    <w:p>
      <w:pPr>
        <w:jc w:val="both"/>
      </w:pPr>
      <w:r>
        <w:t>3.3. Сроки оказания Услуг определяются выбранным тарифным планом и/или согласованным Сторонами техническим заданием. Сроки могут быть скорректированы при несвоевременном предоставлении Заказчиком необходимых данных и доступов.</w:t>
      </w:r>
    </w:p>
    <w:p>
      <w:pPr>
        <w:jc w:val="both"/>
      </w:pPr>
      <w:r>
        <w:t>3.4. По завершении оказания Услуг (либо их этапа) Стороны при необходимости подписывают акт оказанных услуг.</w:t>
      </w:r>
    </w:p>
    <w:p>
      <w:r>
        <w:rPr>
          <w:b/>
          <w:sz w:val="24"/>
        </w:rPr>
        <w:t>4. Конфиденциальность и защита персональных данных</w:t>
      </w:r>
    </w:p>
    <w:p>
      <w:pPr>
        <w:jc w:val="both"/>
      </w:pPr>
      <w:r>
        <w:t>4.1. Для оказания Услуг Заказчик может предоставлять следующие данные:</w:t>
      </w:r>
    </w:p>
    <w:p>
      <w:pPr>
        <w:pStyle w:val="ListBullet"/>
      </w:pPr>
      <w:r>
        <w:t>наименование организации / фамилия, имя, отчество Заказчика или его представителя;</w:t>
      </w:r>
    </w:p>
    <w:p>
      <w:pPr>
        <w:pStyle w:val="ListBullet"/>
      </w:pPr>
      <w:r>
        <w:t>адрес электронной почты (E-mail);</w:t>
      </w:r>
    </w:p>
    <w:p>
      <w:pPr>
        <w:pStyle w:val="ListBullet"/>
      </w:pPr>
      <w:r>
        <w:t>контактный номер телефона;</w:t>
      </w:r>
    </w:p>
    <w:p>
      <w:pPr>
        <w:pStyle w:val="ListBullet"/>
      </w:pPr>
      <w:r>
        <w:t>статус Заказчика (физическое / юридическое лицо);</w:t>
      </w:r>
    </w:p>
    <w:p>
      <w:pPr>
        <w:pStyle w:val="ListBullet"/>
      </w:pPr>
      <w:r>
        <w:t>ИИН/БИН и иные реквизиты, необходимые для оформления и оплаты Услуг;</w:t>
      </w:r>
    </w:p>
    <w:p>
      <w:pPr>
        <w:pStyle w:val="ListBullet"/>
      </w:pPr>
      <w:r>
        <w:t>доступы к учётным записям и сервисам в объёме, необходимом для оказания Услуг.</w:t>
      </w:r>
    </w:p>
    <w:p>
      <w:pPr>
        <w:jc w:val="both"/>
      </w:pPr>
      <w:r>
        <w:t>4.2. Исполнитель обязуется не разглашать полученную от Заказчика информацию. Не считается нарушением разглашение информации в соответствии с обоснованными требованиями действующего законодательства Республики Казахстан.</w:t>
      </w:r>
    </w:p>
    <w:p>
      <w:pPr>
        <w:jc w:val="both"/>
      </w:pPr>
      <w:r>
        <w:t>4.3. Порядок обработки персональных данных определяется Политикой конфиденциальности Исполнителя, размещённой на Сайте.</w:t>
      </w:r>
    </w:p>
    <w:p>
      <w:pPr>
        <w:jc w:val="both"/>
      </w:pPr>
      <w:r>
        <w:t>4.4. Заказчик несёт ответственность за достоверность предоставленных сведений и за последствия передачи доступов третьим лицам.</w:t>
      </w:r>
    </w:p>
    <w:p>
      <w:r>
        <w:rPr>
          <w:b/>
          <w:sz w:val="24"/>
        </w:rPr>
        <w:t>5. Права и обязанности сторон</w:t>
      </w:r>
    </w:p>
    <w:p>
      <w:pPr>
        <w:jc w:val="both"/>
      </w:pPr>
      <w:r>
        <w:t>5.1. Исполнитель:</w:t>
      </w:r>
    </w:p>
    <w:p>
      <w:pPr>
        <w:pStyle w:val="ListBullet"/>
      </w:pPr>
      <w:r>
        <w:t>обязуется оказывать Услуги и предоставлять техническую поддержку в рамках выбранного тарифного плана;</w:t>
      </w:r>
    </w:p>
    <w:p>
      <w:pPr>
        <w:pStyle w:val="ListBullet"/>
      </w:pPr>
      <w:r>
        <w:t>обязуется не разглашать конфиденциальную информацию и персональные данные Заказчика;</w:t>
      </w:r>
    </w:p>
    <w:p>
      <w:pPr>
        <w:pStyle w:val="ListBullet"/>
      </w:pPr>
      <w:r>
        <w:t>не несёт ответственности за последствия, вызванные недостоверностью или неполнотой предоставленной Заказчиком информации;</w:t>
      </w:r>
    </w:p>
    <w:p>
      <w:pPr>
        <w:pStyle w:val="ListBullet"/>
      </w:pPr>
      <w:r>
        <w:t>имеет право в одностороннем порядке изменять условия оказания Услуг и вносить изменения в редакцию Договора с публикацией на Сайте;</w:t>
      </w:r>
    </w:p>
    <w:p>
      <w:pPr>
        <w:pStyle w:val="ListBullet"/>
      </w:pPr>
      <w:r>
        <w:t>имеет право привлекать к оказанию Услуг третьих лиц без согласования с Заказчиком.</w:t>
      </w:r>
    </w:p>
    <w:p>
      <w:pPr>
        <w:jc w:val="both"/>
      </w:pPr>
      <w:r>
        <w:t>5.2. Заказчик:</w:t>
      </w:r>
    </w:p>
    <w:p>
      <w:pPr>
        <w:pStyle w:val="ListBullet"/>
      </w:pPr>
      <w:r>
        <w:t>несёт ответственность за достоверность предоставленной информации и своевременность её обновления;</w:t>
      </w:r>
    </w:p>
    <w:p>
      <w:pPr>
        <w:pStyle w:val="ListBullet"/>
      </w:pPr>
      <w:r>
        <w:t>обязуется своевременно предоставлять данные, доступы и материалы, необходимые для оказания Услуг;</w:t>
      </w:r>
    </w:p>
    <w:p>
      <w:pPr>
        <w:pStyle w:val="ListBullet"/>
      </w:pPr>
      <w:r>
        <w:t>несёт ответственность за действия, совершённые с использованием предоставленных им доступов;</w:t>
      </w:r>
    </w:p>
    <w:p>
      <w:pPr>
        <w:pStyle w:val="ListBullet"/>
      </w:pPr>
      <w:r>
        <w:t>имеет право получать Услуги в объёме выбранного тарифного плана.</w:t>
      </w:r>
    </w:p>
    <w:p>
      <w:r>
        <w:rPr>
          <w:b/>
          <w:sz w:val="24"/>
        </w:rPr>
        <w:t>6. Порядок оплаты</w:t>
      </w:r>
    </w:p>
    <w:p>
      <w:pPr>
        <w:jc w:val="both"/>
      </w:pPr>
      <w:r>
        <w:t>6.1. Оплата производится на счёт Исполнителя банковскими картами или иными безналичными способами в соответствии с действующими тарифными планами (пакетами Услуг). Актуальный перечень тарифных планов, их состав и стоимость размещены на Сайте https://www.erbauer.kz. Исполнитель имеет право в одностороннем порядке изменять перечень, состав и стоимость тарифных планов без предварительного согласования с Заказчиком. Новая редакция тарифов вступает в силу с момента её размещения на Сайте.</w:t>
      </w:r>
    </w:p>
    <w:p>
      <w:pPr>
        <w:jc w:val="both"/>
      </w:pPr>
      <w:r>
        <w:t>6.2. Услуги оказываются при условии предоплаты в размере, установленном выбранным тарифным планом (по умолчанию — 100% предоплата), если иное не согласовано Сторонами.</w:t>
      </w:r>
    </w:p>
    <w:p>
      <w:pPr>
        <w:jc w:val="both"/>
      </w:pPr>
      <w:r>
        <w:t>6.3. Стоимость ежемесячных платежей за используемые сторонние сервисы (CRM, интеграции, маркетплейсы и т. п.) оплачивается Заказчиком отдельно в соответствии с тарифами их поставщиков.</w:t>
      </w:r>
    </w:p>
    <w:p>
      <w:pPr>
        <w:jc w:val="both"/>
      </w:pPr>
      <w:r>
        <w:t>6.4. Ответственность за правильность платежей лежит на Заказчике.</w:t>
      </w:r>
    </w:p>
    <w:p>
      <w:r>
        <w:rPr>
          <w:b/>
          <w:sz w:val="24"/>
        </w:rPr>
        <w:t>7. Ответственность сторон, разрешение споров</w:t>
      </w:r>
    </w:p>
    <w:p>
      <w:pPr>
        <w:jc w:val="both"/>
      </w:pPr>
      <w:r>
        <w:t>7.1. За неисполнение или ненадлежащее исполнение своих обязательств Стороны несут ответственность в соответствии с действующим законодательством Республики Казахстан.</w:t>
      </w:r>
    </w:p>
    <w:p>
      <w:pPr>
        <w:jc w:val="both"/>
      </w:pPr>
      <w:r>
        <w:t>7.2. Все споры, возникающие между Сторонами при исполнении настоящей Оферты, разрешаются путём переговоров, а при недостижении согласия — в судебном порядке по месту регистрации Исполнителя в соответствии с действующим законодательством Республики Казахстан.</w:t>
      </w:r>
    </w:p>
    <w:p>
      <w:r>
        <w:rPr>
          <w:b/>
          <w:sz w:val="24"/>
        </w:rPr>
        <w:t>8. Срок действия договора и его расторжение</w:t>
      </w:r>
    </w:p>
    <w:p>
      <w:pPr>
        <w:jc w:val="both"/>
      </w:pPr>
      <w:r>
        <w:t>8.1. Публичная оферта вступает в силу с момента акцепта Оферты и действует до полного исполнения Сторонами своих обязательств.</w:t>
      </w:r>
    </w:p>
    <w:p>
      <w:pPr>
        <w:jc w:val="both"/>
      </w:pPr>
      <w:r>
        <w:t>8.2. Заказчик имеет право отказаться от Услуг, направив письменное заявление на e-mail Исполнителя с указанием мотивированных причин отказа.</w:t>
      </w:r>
    </w:p>
    <w:p>
      <w:pPr>
        <w:jc w:val="both"/>
      </w:pPr>
      <w:r>
        <w:t>8.3. Возврат денежных средств производится Исполнителем за вычетом стоимости фактически оказанных Услуг и понесённых Исполнителем расходов в течение 14 (четырнадцати) календарных дней на реквизиты, указанные Заказчиком в заявлении, после подтверждения Исполнителем мотивированных причин отказа.</w:t>
      </w:r>
    </w:p>
    <w:p>
      <w:pPr>
        <w:jc w:val="both"/>
      </w:pPr>
      <w:r>
        <w:t>8.4. В случае нарушения Заказчиком условий Договора предоплаченные денежные средства возврату не подлежат.</w:t>
      </w:r>
    </w:p>
    <w:p>
      <w:r>
        <w:rPr>
          <w:b/>
          <w:sz w:val="24"/>
        </w:rPr>
        <w:t>9. Прочие условия</w:t>
      </w:r>
    </w:p>
    <w:p>
      <w:pPr>
        <w:jc w:val="both"/>
      </w:pPr>
      <w:r>
        <w:t>9.1. Исполнитель имеет право в одностороннем порядке изменить условия Договора в целом или в части без согласования с Заказчиком. Действующая редакция публикуется на Сайте.</w:t>
      </w:r>
    </w:p>
    <w:p>
      <w:pPr>
        <w:jc w:val="both"/>
      </w:pPr>
      <w:r>
        <w:t>9.2. Настоящая версия Договора является текущей и отменяет предыдущую версию.</w:t>
      </w:r>
    </w:p>
    <w:p>
      <w:pPr>
        <w:jc w:val="both"/>
      </w:pPr>
      <w:r>
        <w:t>9.3. Стороны освобождаются от ответственности за неисполнение обязательств на время действия обстоятельств непреодолимой силы (стихийные явления, военные действия, массовые беспорядки, принятие государственными органами актов, препятствующих исполнению Договора).</w:t>
      </w:r>
    </w:p>
    <w:p>
      <w:pPr>
        <w:jc w:val="both"/>
      </w:pPr>
      <w:r>
        <w:t>9.4. Во всём остальном, что не предусмотрено условиями настоящего Договора, Стороны руководствуются действующим законодательством Республики Казахстан.</w:t>
      </w:r>
    </w:p>
    <w:p>
      <w:r>
        <w:rPr>
          <w:b/>
          <w:sz w:val="24"/>
        </w:rPr>
        <w:t>10. Реквизиты Исполнителя</w:t>
      </w:r>
    </w:p>
    <w:p>
      <w:r>
        <w:t>Наименование: [Наименование ИП/ТОО]</w:t>
      </w:r>
    </w:p>
    <w:p>
      <w:r>
        <w:t>ИИН/БИН: [ИИН/БИН]</w:t>
      </w:r>
    </w:p>
    <w:p>
      <w:r>
        <w:t>Расчётный счёт: [Расчётный счёт (IBAN)]</w:t>
      </w:r>
    </w:p>
    <w:p>
      <w:r>
        <w:t>Банк: [Банк, БИК, Кбе]</w:t>
      </w:r>
    </w:p>
    <w:p>
      <w:r>
        <w:t>Юридический адрес: [Юридический адрес]</w:t>
      </w:r>
    </w:p>
    <w:p>
      <w:r>
        <w:t>E-mail: retro13631@gmail.com</w:t>
      </w:r>
    </w:p>
    <w:p>
      <w:r>
        <w:t>Телефон: +7 (707) 770-74-66</w:t>
      </w:r>
    </w:p>
    <w:p>
      <w:r>
        <w:t>Сайт: https://www.erbauer.kz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